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31.25pt;width:77.85pt;height:81pt;z-index:251658240">
            <v:imagedata r:id="rId7" o:title=""/>
            <w10:wrap type="square" side="left"/>
          </v:shape>
        </w:pict>
      </w:r>
      <w:r>
        <w:rPr>
          <w:noProof/>
        </w:rPr>
        <w:pict>
          <v:shape id="officeArt object" o:spid="_x0000_s1027" type="#_x0000_t75" alt="up" style="position:absolute;left:0;text-align:left;margin-left:36pt;margin-top:17.95pt;width:147.4pt;height:62.4pt;z-index:-251659264;visibility:visible;mso-wrap-distance-left:12pt;mso-wrap-distance-top:12pt;mso-wrap-distance-right:12pt;mso-wrap-distance-bottom:12pt;mso-position-horizontal-relative:page;mso-position-vertical-relative:page" strokeweight="1pt">
            <v:stroke miterlimit="4"/>
            <v:imagedata r:id="rId8" o:title=""/>
            <w10:wrap anchorx="page" anchory="page"/>
          </v:shape>
        </w:pict>
      </w: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491059" w:rsidRPr="005A7104" w:rsidRDefault="00491059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rPr>
          <w:rFonts w:ascii="Arial Narrow" w:hAnsi="Arial Narrow" w:cs="Arial Narrow"/>
          <w:b/>
          <w:bCs/>
          <w:sz w:val="20"/>
          <w:szCs w:val="20"/>
        </w:rPr>
      </w:pP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СЕМИНАР</w:t>
      </w: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Децентрализованная вентиляция</w:t>
      </w:r>
      <w:r>
        <w:rPr>
          <w:rFonts w:ascii="Arial" w:hAnsi="Arial" w:cs="Arial"/>
          <w:b/>
          <w:bCs/>
        </w:rPr>
        <w:t>.</w:t>
      </w:r>
      <w:r w:rsidRPr="005A7104">
        <w:rPr>
          <w:rFonts w:ascii="Arial" w:hAnsi="Arial" w:cs="Arial"/>
          <w:b/>
          <w:bCs/>
        </w:rPr>
        <w:t xml:space="preserve"> Сис</w:t>
      </w:r>
      <w:r>
        <w:rPr>
          <w:rFonts w:ascii="Arial" w:hAnsi="Arial" w:cs="Arial"/>
          <w:b/>
          <w:bCs/>
        </w:rPr>
        <w:t xml:space="preserve">темы центрального пылеудаления </w:t>
      </w:r>
      <w:r w:rsidRPr="005A7104">
        <w:rPr>
          <w:rFonts w:ascii="Arial" w:hAnsi="Arial" w:cs="Arial"/>
          <w:b/>
          <w:bCs/>
        </w:rPr>
        <w:t>BlizzardLufttechnik (Германия)</w:t>
      </w: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491059" w:rsidRPr="005A7104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491059" w:rsidRPr="005A7104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491059" w:rsidRPr="00214970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hAnsi="Arial" w:cs="Arial"/>
          <w:b/>
          <w:bCs/>
          <w:color w:val="auto"/>
          <w:lang w:val="en-US"/>
        </w:rPr>
      </w:pPr>
      <w:r>
        <w:rPr>
          <w:rFonts w:ascii="Arial" w:hAnsi="Arial" w:cs="Arial"/>
          <w:b/>
          <w:bCs/>
          <w:noProof/>
          <w:color w:val="auto"/>
        </w:rPr>
        <w:t>г. Краснодар</w:t>
      </w:r>
      <w:r w:rsidRPr="000E526B">
        <w:rPr>
          <w:rFonts w:ascii="Arial" w:hAnsi="Arial" w:cs="Arial"/>
          <w:b/>
          <w:bCs/>
          <w:noProof/>
          <w:color w:val="auto"/>
        </w:rPr>
        <w:t xml:space="preserve">, </w:t>
      </w:r>
      <w:r>
        <w:rPr>
          <w:rStyle w:val="street-address"/>
          <w:rFonts w:ascii="Arial" w:hAnsi="Arial" w:cs="Arial"/>
          <w:b/>
          <w:bCs/>
          <w:color w:val="auto"/>
        </w:rPr>
        <w:t>ул. Красная</w:t>
      </w:r>
      <w:r w:rsidRPr="00214970">
        <w:rPr>
          <w:rStyle w:val="street-address"/>
          <w:rFonts w:ascii="Arial" w:hAnsi="Arial" w:cs="Arial"/>
          <w:b/>
          <w:bCs/>
          <w:color w:val="auto"/>
          <w:lang w:val="en-US"/>
        </w:rPr>
        <w:t xml:space="preserve">, </w:t>
      </w:r>
      <w:r w:rsidRPr="000E526B">
        <w:rPr>
          <w:rStyle w:val="street-address"/>
          <w:rFonts w:ascii="Arial" w:hAnsi="Arial" w:cs="Arial"/>
          <w:b/>
          <w:bCs/>
          <w:color w:val="auto"/>
        </w:rPr>
        <w:t>д</w:t>
      </w:r>
      <w:r w:rsidRPr="00214970">
        <w:rPr>
          <w:rStyle w:val="street-address"/>
          <w:rFonts w:ascii="Arial" w:hAnsi="Arial" w:cs="Arial"/>
          <w:b/>
          <w:bCs/>
          <w:color w:val="auto"/>
          <w:lang w:val="en-US"/>
        </w:rPr>
        <w:t>.25/2</w:t>
      </w:r>
      <w:r w:rsidRPr="00214970">
        <w:rPr>
          <w:rStyle w:val="apple-converted-space"/>
          <w:rFonts w:ascii="Arial" w:hAnsi="Arial" w:cs="Arial"/>
          <w:b/>
          <w:bCs/>
          <w:color w:val="auto"/>
          <w:lang w:val="en-US"/>
        </w:rPr>
        <w:t xml:space="preserve">, </w:t>
      </w:r>
      <w:r>
        <w:rPr>
          <w:rStyle w:val="apple-converted-space"/>
          <w:rFonts w:ascii="Arial" w:hAnsi="Arial" w:cs="Arial"/>
          <w:b/>
          <w:bCs/>
          <w:color w:val="auto"/>
        </w:rPr>
        <w:t>отель</w:t>
      </w:r>
      <w:r w:rsidRPr="00214970">
        <w:rPr>
          <w:rStyle w:val="apple-converted-space"/>
          <w:rFonts w:ascii="Arial" w:hAnsi="Arial" w:cs="Arial"/>
          <w:b/>
          <w:bCs/>
          <w:color w:val="auto"/>
          <w:lang w:val="en-US"/>
        </w:rPr>
        <w:t xml:space="preserve"> Hilton Garden Inn Krasnodar, </w:t>
      </w:r>
    </w:p>
    <w:p w:rsidR="00491059" w:rsidRPr="00214970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hAnsi="Arial" w:cs="Arial"/>
          <w:b/>
          <w:bCs/>
          <w:color w:val="auto"/>
        </w:rPr>
      </w:pPr>
      <w:r>
        <w:rPr>
          <w:rStyle w:val="apple-converted-space"/>
          <w:rFonts w:ascii="Arial" w:hAnsi="Arial" w:cs="Arial"/>
          <w:b/>
          <w:bCs/>
          <w:color w:val="auto"/>
        </w:rPr>
        <w:t>конференц-зал «КУБАНЬ»</w:t>
      </w:r>
    </w:p>
    <w:p w:rsidR="00491059" w:rsidRPr="00214970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491059" w:rsidRPr="005A7104" w:rsidRDefault="00491059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491059" w:rsidRPr="005A7104" w:rsidRDefault="00491059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Ведущий семинара: </w:t>
      </w:r>
      <w:r w:rsidRPr="005A7104">
        <w:rPr>
          <w:rFonts w:ascii="Arial" w:hAnsi="Arial" w:cs="Arial"/>
          <w:sz w:val="20"/>
          <w:szCs w:val="20"/>
        </w:rPr>
        <w:t>Дмитрий Цехоцкий, коммерческий директор БлиццардЛюфттехник</w:t>
      </w:r>
    </w:p>
    <w:p w:rsidR="00491059" w:rsidRPr="005A7104" w:rsidRDefault="00491059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5A7104">
        <w:rPr>
          <w:rFonts w:ascii="Arial" w:hAnsi="Arial" w:cs="Arial"/>
          <w:sz w:val="20"/>
          <w:szCs w:val="20"/>
        </w:rPr>
        <w:t>Кирилл Лавров, генеральный директор пр-ва БлиццардЛюфттехник</w:t>
      </w:r>
    </w:p>
    <w:p w:rsidR="00491059" w:rsidRPr="005A7104" w:rsidRDefault="00491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08"/>
        <w:gridCol w:w="8280"/>
      </w:tblGrid>
      <w:tr w:rsidR="00491059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.30 - 10.00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Регистрация участников семинара</w:t>
            </w:r>
          </w:p>
        </w:tc>
      </w:tr>
      <w:tr w:rsidR="00491059" w:rsidRPr="005A7104">
        <w:trPr>
          <w:trHeight w:val="25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– 12.3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59" w:rsidRPr="00725E05" w:rsidRDefault="00491059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Децентрализованная вентиляция</w:t>
            </w:r>
          </w:p>
          <w:p w:rsidR="00491059" w:rsidRDefault="00491059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Преимущества де</w:t>
            </w:r>
            <w:r>
              <w:rPr>
                <w:rFonts w:ascii="Arial" w:hAnsi="Arial" w:cs="Arial"/>
                <w:sz w:val="20"/>
                <w:szCs w:val="20"/>
              </w:rPr>
              <w:t>централизации систем вентиляции;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491059" w:rsidRDefault="00491059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Виды децентрализованной ве</w:t>
            </w:r>
            <w:r>
              <w:rPr>
                <w:rFonts w:ascii="Arial" w:hAnsi="Arial" w:cs="Arial"/>
                <w:sz w:val="20"/>
                <w:szCs w:val="20"/>
              </w:rPr>
              <w:t>нтиляции: большие и малые формы;</w:t>
            </w:r>
          </w:p>
          <w:p w:rsidR="00491059" w:rsidRDefault="00491059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Рекуперация тепла в компактных устройства – практика эк</w:t>
            </w:r>
            <w:r>
              <w:rPr>
                <w:rFonts w:ascii="Arial" w:hAnsi="Arial" w:cs="Arial"/>
                <w:sz w:val="20"/>
                <w:szCs w:val="20"/>
              </w:rPr>
              <w:t>сплуатации в Российском климате;</w:t>
            </w:r>
          </w:p>
          <w:p w:rsidR="00491059" w:rsidRDefault="00491059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Экономика: стоимость оборудования и услуг, стоимость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91059" w:rsidRDefault="00491059" w:rsidP="0024636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Управление системами децентрализованной вентиляции: датчики, пульты, сетевые версии и пр.</w:t>
            </w:r>
          </w:p>
          <w:p w:rsidR="00491059" w:rsidRPr="00725E05" w:rsidRDefault="00491059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1059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 – 13.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491059" w:rsidRPr="005A7104">
        <w:trPr>
          <w:trHeight w:val="15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 – 14.3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59" w:rsidRDefault="00491059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Системы «Чистый дом»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производства BlizzardLufttechnik</w:t>
            </w:r>
          </w:p>
          <w:p w:rsidR="00491059" w:rsidRDefault="00491059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 системах «Ч</w:t>
            </w:r>
            <w:r w:rsidRPr="00725E05">
              <w:rPr>
                <w:rFonts w:ascii="Arial" w:hAnsi="Arial" w:cs="Arial"/>
                <w:sz w:val="20"/>
                <w:szCs w:val="20"/>
              </w:rPr>
              <w:t>истый дом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5E05">
              <w:rPr>
                <w:rFonts w:ascii="Arial" w:hAnsi="Arial" w:cs="Arial"/>
                <w:sz w:val="20"/>
                <w:szCs w:val="20"/>
              </w:rPr>
              <w:t>: происхождение, типология, технико-экономические аспекты применения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91059" w:rsidRDefault="00491059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проектирования: магистрали для театр</w:t>
            </w:r>
            <w:r>
              <w:rPr>
                <w:rFonts w:ascii="Arial" w:hAnsi="Arial" w:cs="Arial"/>
                <w:sz w:val="20"/>
                <w:szCs w:val="20"/>
              </w:rPr>
              <w:t>ов / офисно-административных зданий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/ гостиниц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91059" w:rsidRDefault="00491059" w:rsidP="0024636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подбора оборудования: определение нагрузок, расчет технологической карты уборки, исп</w:t>
            </w:r>
            <w:r>
              <w:rPr>
                <w:rFonts w:ascii="Arial" w:hAnsi="Arial" w:cs="Arial"/>
                <w:sz w:val="20"/>
                <w:szCs w:val="20"/>
              </w:rPr>
              <w:t>ользование САНПиН и СНИП данных;</w:t>
            </w:r>
          </w:p>
          <w:p w:rsidR="00491059" w:rsidRPr="00725E05" w:rsidRDefault="00491059" w:rsidP="00246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Эксплуатация: стоимость владения / отзывы клиентов</w:t>
            </w:r>
          </w:p>
        </w:tc>
      </w:tr>
      <w:tr w:rsidR="00491059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91059" w:rsidRPr="005A7104" w:rsidRDefault="00491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14.30 – 15.0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491059" w:rsidRPr="00725E05" w:rsidRDefault="00491059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0"/>
              </w:tabs>
              <w:spacing w:before="120"/>
              <w:ind w:right="4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Подв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едение итогов семинара, вопросы</w:t>
            </w:r>
            <w:bookmarkStart w:id="0" w:name="_GoBack"/>
            <w:bookmarkEnd w:id="0"/>
          </w:p>
        </w:tc>
      </w:tr>
    </w:tbl>
    <w:p w:rsidR="00491059" w:rsidRPr="005A7104" w:rsidRDefault="00491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491059" w:rsidRPr="005A7104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>Условия участия: бесплатное, по предварительной регистрации.</w:t>
      </w:r>
    </w:p>
    <w:p w:rsidR="00491059" w:rsidRPr="005A7104" w:rsidRDefault="00491059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Для регистрации необходимо заполнить заявку (см. Приложение) и отправить  по факсу (812) 336-95-60 или по 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A7104">
        <w:rPr>
          <w:rFonts w:ascii="Arial" w:hAnsi="Arial" w:cs="Arial"/>
          <w:b/>
          <w:bCs/>
          <w:sz w:val="20"/>
          <w:szCs w:val="20"/>
        </w:rPr>
        <w:t>-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A7104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n-US"/>
        </w:rPr>
        <w:t>lena</w:t>
      </w:r>
      <w:r w:rsidRPr="000E526B">
        <w:rPr>
          <w:rFonts w:ascii="Arial" w:hAnsi="Arial" w:cs="Arial"/>
          <w:b/>
          <w:bCs/>
          <w:sz w:val="20"/>
          <w:szCs w:val="20"/>
        </w:rPr>
        <w:t>@sro-is.ru</w:t>
      </w:r>
    </w:p>
    <w:p w:rsidR="00491059" w:rsidRPr="00214970" w:rsidRDefault="00491059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>Контактное ли</w:t>
      </w:r>
      <w:r>
        <w:rPr>
          <w:rFonts w:ascii="Arial" w:hAnsi="Arial" w:cs="Arial"/>
          <w:b/>
          <w:bCs/>
          <w:sz w:val="20"/>
          <w:szCs w:val="20"/>
        </w:rPr>
        <w:t xml:space="preserve">цо: Ким Елена, моб. тел.: +7 (921) </w:t>
      </w:r>
      <w:r w:rsidRPr="003A0BBC">
        <w:rPr>
          <w:rFonts w:ascii="Arial" w:hAnsi="Arial" w:cs="Arial"/>
          <w:b/>
          <w:bCs/>
          <w:sz w:val="20"/>
          <w:szCs w:val="20"/>
        </w:rPr>
        <w:t>649 78 55</w:t>
      </w:r>
      <w:r w:rsidRPr="005A7104">
        <w:rPr>
          <w:rFonts w:ascii="Arial" w:hAnsi="Arial" w:cs="Arial"/>
          <w:b/>
          <w:bCs/>
          <w:sz w:val="20"/>
          <w:szCs w:val="20"/>
        </w:rPr>
        <w:t>, +7 (812) 336-95-60</w:t>
      </w:r>
      <w:r>
        <w:rPr>
          <w:rFonts w:ascii="Arial" w:hAnsi="Arial" w:cs="Arial"/>
          <w:b/>
          <w:bCs/>
          <w:sz w:val="20"/>
          <w:szCs w:val="20"/>
        </w:rPr>
        <w:t>, доб. 128</w:t>
      </w:r>
    </w:p>
    <w:sectPr w:rsidR="00491059" w:rsidRPr="00214970" w:rsidSect="000A0318">
      <w:headerReference w:type="default" r:id="rId9"/>
      <w:footerReference w:type="default" r:id="rId10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59" w:rsidRDefault="00491059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491059" w:rsidRDefault="00491059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59" w:rsidRDefault="0049105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59" w:rsidRDefault="00491059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491059" w:rsidRDefault="00491059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59" w:rsidRDefault="0049105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63B36"/>
    <w:rsid w:val="000649E8"/>
    <w:rsid w:val="000A0318"/>
    <w:rsid w:val="000D10E5"/>
    <w:rsid w:val="000E282F"/>
    <w:rsid w:val="000E526B"/>
    <w:rsid w:val="001113AE"/>
    <w:rsid w:val="00204A67"/>
    <w:rsid w:val="00214970"/>
    <w:rsid w:val="00215BD7"/>
    <w:rsid w:val="002330E4"/>
    <w:rsid w:val="00246363"/>
    <w:rsid w:val="00296A1F"/>
    <w:rsid w:val="002A04F9"/>
    <w:rsid w:val="002C1171"/>
    <w:rsid w:val="003A0BBC"/>
    <w:rsid w:val="003D36DE"/>
    <w:rsid w:val="00440A43"/>
    <w:rsid w:val="00491059"/>
    <w:rsid w:val="00494E61"/>
    <w:rsid w:val="004C7C09"/>
    <w:rsid w:val="004F32F7"/>
    <w:rsid w:val="005060E1"/>
    <w:rsid w:val="0054763B"/>
    <w:rsid w:val="005A7104"/>
    <w:rsid w:val="006F7272"/>
    <w:rsid w:val="00725E05"/>
    <w:rsid w:val="00796DC3"/>
    <w:rsid w:val="007D219E"/>
    <w:rsid w:val="00826A40"/>
    <w:rsid w:val="00860921"/>
    <w:rsid w:val="008C13D1"/>
    <w:rsid w:val="008C25A3"/>
    <w:rsid w:val="008C7497"/>
    <w:rsid w:val="0090572D"/>
    <w:rsid w:val="009A337F"/>
    <w:rsid w:val="00A048CB"/>
    <w:rsid w:val="00A24B7E"/>
    <w:rsid w:val="00A7475D"/>
    <w:rsid w:val="00A854E7"/>
    <w:rsid w:val="00A97DF4"/>
    <w:rsid w:val="00AF5683"/>
    <w:rsid w:val="00BE33AA"/>
    <w:rsid w:val="00C879F7"/>
    <w:rsid w:val="00D372B9"/>
    <w:rsid w:val="00D66CBA"/>
    <w:rsid w:val="00E27C2A"/>
    <w:rsid w:val="00F639E4"/>
    <w:rsid w:val="00F7050F"/>
    <w:rsid w:val="00FB2734"/>
    <w:rsid w:val="00FB2F52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0E526B"/>
  </w:style>
  <w:style w:type="character" w:customStyle="1" w:styleId="apple-converted-space">
    <w:name w:val="apple-converted-space"/>
    <w:basedOn w:val="DefaultParagraphFont"/>
    <w:uiPriority w:val="99"/>
    <w:rsid w:val="000E526B"/>
  </w:style>
  <w:style w:type="numbering" w:customStyle="1" w:styleId="List0">
    <w:name w:val="List 0"/>
    <w:rsid w:val="00116C7D"/>
    <w:pPr>
      <w:numPr>
        <w:numId w:val="8"/>
      </w:numPr>
    </w:pPr>
  </w:style>
  <w:style w:type="numbering" w:customStyle="1" w:styleId="List1">
    <w:name w:val="List 1"/>
    <w:rsid w:val="00116C7D"/>
    <w:pPr>
      <w:numPr>
        <w:numId w:val="7"/>
      </w:numPr>
    </w:pPr>
  </w:style>
  <w:style w:type="numbering" w:customStyle="1" w:styleId="List21">
    <w:name w:val="List 21"/>
    <w:rsid w:val="00116C7D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luda</cp:lastModifiedBy>
  <cp:revision>15</cp:revision>
  <cp:lastPrinted>2015-03-11T08:39:00Z</cp:lastPrinted>
  <dcterms:created xsi:type="dcterms:W3CDTF">2014-11-06T07:40:00Z</dcterms:created>
  <dcterms:modified xsi:type="dcterms:W3CDTF">2015-03-24T13:43:00Z</dcterms:modified>
</cp:coreProperties>
</file>